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A8" w:rsidRDefault="00364570">
      <w:pPr>
        <w:ind w:hanging="992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629400" cy="21240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629400" cy="2124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2.0pt;height:167.2pt;" stroked="false">
                <v:path textboxrect="0,0,0,0"/>
                <v:imagedata r:id="rId10" o:title=""/>
              </v:shape>
            </w:pict>
          </mc:Fallback>
        </mc:AlternateConten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95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Облыстардың, Нұр-Сұлтан, 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95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Алматы, Шымкент қалаларының 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95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білім басқармалары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02288">
        <w:t>№ 18-6/1725-И от 04.07.2022 г.</w:t>
      </w:r>
      <w:bookmarkStart w:id="0" w:name="_GoBack"/>
      <w:bookmarkEnd w:id="0"/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Мектепке дейінгі және орта білім беру комитеті педагогтердің аттестаттауы бойынша төмендегіні хабарлайды. 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Қазақстан Республикасы Білім және ғылым министрінің 2022 жылғы 8 сәуірдегі №146 бұйрығымен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(бұдан әрі – бұйрық)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аттестаттауды өткізу және біліктілік санаттарын беру рәсімдерінің мерзімдері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2022 жылғы 11 сәуір мен 25 тамыз аралығы,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26 қыркүйек пен 25 желтоқс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 аралығы болып белгіленді. Бұйрықтың 12-тармағына сәйкес 2022 жылғы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25 мамыр мен 25 тамыз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5 қараша мен 25 желтоқсан аралығында аттестаттаудың екінші кезеңі шеңберінде біліктілік санаттарын беру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(растау)</w:t>
      </w:r>
      <w:r>
        <w:rPr>
          <w:rFonts w:ascii="Times New Roman" w:eastAsia="Times New Roman" w:hAnsi="Times New Roman" w:cs="Times New Roman"/>
          <w:color w:val="000000"/>
          <w:sz w:val="28"/>
        </w:rPr>
        <w:t>рәсімін жүргізу жөніндегі аттестаттау комиссиясының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жұмысы айқындалды.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Бұл ретте Ұлттық біліктілік тестілеу ағымдағы жылдың шілденің 11 мен 29 аралығында өткізіледі. Өтініштерді қабылдау 2022 жылғы 27 маусымда басталды. Осыған байланысты, педагогтермен Біліктілік тестілеуін өткізу кезінде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ережелерді бұзған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ы үшін олардың дербес жауапкершілігіне қатысты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Келісім жасасу туралы педагогтер арасында ақпараттық-түсіндіру жұмысын ұйымдастыру.  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Қазақстан Республикасы Білім және ғылым министрінің 2016 жылғы 27 қаңтардағы №83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(2021 жылғы 12 қарашадағы №561 өзгерістері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мен) (бұдан әрі – Қағидалар)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бұйрығының 22-тармағына сәйкес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арнайы білім беру ұйымдарының педагогтері және орта білім беретін мектептерінің арнайы педагогтері</w:t>
      </w:r>
      <w:r>
        <w:rPr>
          <w:rFonts w:ascii="Times New Roman" w:eastAsia="Times New Roman" w:hAnsi="Times New Roman" w:cs="Times New Roman"/>
          <w:color w:val="000000"/>
          <w:sz w:val="28"/>
        </w:rPr>
        <w:t>нің Біліктілік тестілеуі келесі тест тапсырмаларынан тұрады: «Арнайы педагогика және оқыту әдістеме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сі»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(30 тапсырма)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және «Оқу пәнінің мазмұны»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(отыз тапсырма)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«Әлеуметтік мәні бар аурулардың тізбесін бекіту туралы» Қазақстан Республикасы Денсаулық сақтау министрінің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2020 жылғы 23 қыркүйектегі № ҚР ДСМ-108/2020 </w:t>
      </w:r>
      <w:r>
        <w:rPr>
          <w:rFonts w:ascii="Times New Roman" w:eastAsia="Times New Roman" w:hAnsi="Times New Roman" w:cs="Times New Roman"/>
          <w:color w:val="000000"/>
          <w:sz w:val="28"/>
        </w:rPr>
        <w:t>бұйрығына сәйкес бекітілген әлеуметтік мә</w:t>
      </w:r>
      <w:r>
        <w:rPr>
          <w:rFonts w:ascii="Times New Roman" w:eastAsia="Times New Roman" w:hAnsi="Times New Roman" w:cs="Times New Roman"/>
          <w:color w:val="000000"/>
          <w:sz w:val="28"/>
        </w:rPr>
        <w:t>ні бар аурулардың және айналадағыларға қауіп төндіретін аурулардың тізбесіне сәйкес еңбекке уақытша жарамсыздық кезінде педагог күнтізбелік бір жылға Біліктілік тестілеуінен босатылады.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Төраға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       Г. Каримова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Э. Жакенова,</w:t>
      </w:r>
    </w:p>
    <w:p w:rsidR="006326A8" w:rsidRDefault="00364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74 27 26</w:t>
      </w:r>
    </w:p>
    <w:p w:rsidR="006326A8" w:rsidRDefault="006326A8"/>
    <w:p w:rsidR="006326A8" w:rsidRDefault="006326A8"/>
    <w:p w:rsidR="006326A8" w:rsidRDefault="006326A8"/>
    <w:p w:rsidR="006326A8" w:rsidRDefault="006326A8"/>
    <w:p w:rsidR="006326A8" w:rsidRDefault="006326A8"/>
    <w:p w:rsidR="006326A8" w:rsidRDefault="006326A8"/>
    <w:p w:rsidR="006326A8" w:rsidRDefault="006326A8"/>
    <w:p w:rsidR="006326A8" w:rsidRDefault="006326A8"/>
    <w:p w:rsidR="006326A8" w:rsidRDefault="006326A8"/>
    <w:p w:rsidR="006326A8" w:rsidRDefault="006326A8"/>
    <w:p w:rsidR="006326A8" w:rsidRDefault="006326A8"/>
    <w:p w:rsidR="006326A8" w:rsidRDefault="006326A8"/>
    <w:p w:rsidR="006326A8" w:rsidRDefault="006326A8"/>
    <w:p w:rsidR="006326A8" w:rsidRDefault="006326A8"/>
    <w:sectPr w:rsidR="006326A8">
      <w:headerReference w:type="default" r:id="rId11"/>
      <w:footerReference w:type="default" r:id="rId12"/>
      <w:pgSz w:w="11906" w:h="16838"/>
      <w:pgMar w:top="28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70" w:rsidRDefault="00364570">
      <w:pPr>
        <w:spacing w:after="0" w:line="240" w:lineRule="auto"/>
      </w:pPr>
      <w:r>
        <w:separator/>
      </w:r>
    </w:p>
  </w:endnote>
  <w:endnote w:type="continuationSeparator" w:id="0">
    <w:p w:rsidR="00364570" w:rsidRDefault="0036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0" w:type="auto"/>
      <w:tblLayout w:type="fixed"/>
      <w:tblLook w:val="04A0" w:firstRow="1" w:lastRow="0" w:firstColumn="1" w:lastColumn="0" w:noHBand="0" w:noVBand="1"/>
    </w:tblPr>
    <w:tblGrid>
      <w:gridCol w:w="2126"/>
      <w:gridCol w:w="7513"/>
    </w:tblGrid>
    <w:tr w:rsidR="006326A8">
      <w:tc>
        <w:tcPr>
          <w:tcW w:w="2126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6326A8" w:rsidRDefault="00364570">
          <w:pPr>
            <w:pStyle w:val="af7"/>
            <w:tabs>
              <w:tab w:val="left" w:pos="4105"/>
            </w:tabs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787400" cy="7874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6326A8" w:rsidRDefault="00364570">
          <w:pPr>
            <w:pStyle w:val="af7"/>
            <w:tabs>
              <w:tab w:val="left" w:pos="4105"/>
            </w:tabs>
          </w:pPr>
          <w:r>
            <w:t>Издатель ЭЦП - Удостоверяющий центр Государственных органов, Республика Казахстан, KZ, РАИНБЕКОВНА, КАРИМОВА ГУЛЬМИРА</w:t>
          </w:r>
        </w:p>
      </w:tc>
    </w:tr>
  </w:tbl>
  <w:p w:rsidR="006326A8" w:rsidRDefault="006326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70" w:rsidRDefault="00364570">
      <w:pPr>
        <w:spacing w:after="0" w:line="240" w:lineRule="auto"/>
      </w:pPr>
      <w:r>
        <w:separator/>
      </w:r>
    </w:p>
  </w:footnote>
  <w:footnote w:type="continuationSeparator" w:id="0">
    <w:p w:rsidR="00364570" w:rsidRDefault="0036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A8" w:rsidRDefault="006326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A8"/>
    <w:rsid w:val="00364570"/>
    <w:rsid w:val="006326A8"/>
    <w:rsid w:val="00D0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DA63E-8128-4593-BD57-4212CCB1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12</cp:revision>
  <dcterms:created xsi:type="dcterms:W3CDTF">2022-07-04T11:40:00Z</dcterms:created>
  <dcterms:modified xsi:type="dcterms:W3CDTF">2022-07-04T11:40:00Z</dcterms:modified>
</cp:coreProperties>
</file>