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bd19e0" w14:textId="8bd19e0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утверждении Требований к обязательной школьной форме для организаций среднего образования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Приказ Министра образования и науки Республики Казахстан от 14 января 2016 года № 26. Зарегистрирован в Министерстве юстиции Республики Казахстан 16 февраля 2016 года № 13085.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 xml:space="preserve">
      В соответствии с </w:t>
      </w:r>
      <w:r>
        <w:rPr>
          <w:rFonts w:ascii="Consolas"/>
          <w:b w:val="false"/>
          <w:i w:val="false"/>
          <w:color w:val="000000"/>
          <w:sz w:val="20"/>
        </w:rPr>
        <w:t>подпунктом 14-1)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5 Закона Республики Казахстан от 27 июля 2007 года "Об образовании" </w:t>
      </w:r>
      <w:r>
        <w:rPr>
          <w:rFonts w:ascii="Consolas"/>
          <w:b/>
          <w:i w:val="false"/>
          <w:color w:val="000000"/>
          <w:sz w:val="20"/>
        </w:rPr>
        <w:t>ПРИКАЗЫВАЮ:</w:t>
      </w:r>
    </w:p>
    <w:bookmarkEnd w:id="0"/>
    <w:bookmarkStart w:name="z2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Утвердить прилагаемые </w:t>
      </w:r>
      <w:r>
        <w:rPr>
          <w:rFonts w:ascii="Consolas"/>
          <w:b w:val="false"/>
          <w:i w:val="false"/>
          <w:color w:val="000000"/>
          <w:sz w:val="20"/>
        </w:rPr>
        <w:t>Требования</w:t>
      </w:r>
      <w:r>
        <w:rPr>
          <w:rFonts w:ascii="Consolas"/>
          <w:b w:val="false"/>
          <w:i w:val="false"/>
          <w:color w:val="000000"/>
          <w:sz w:val="20"/>
        </w:rPr>
        <w:t xml:space="preserve"> к обязательной школьной форме для организаций среднего образования.</w:t>
      </w:r>
    </w:p>
    <w:bookmarkEnd w:id="1"/>
    <w:bookmarkStart w:name="z3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3) размещение настоящее приказа на официальном интернет-ресурсе Министерства образования и науки Республики Казахстан;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bookmarkStart w:name="z4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3. Контроль за исполнением настоящего приказа возложить на вице-министра образования и науки Республики Казахстан Имангалиева Е.Н.</w:t>
      </w:r>
    </w:p>
    <w:bookmarkEnd w:id="3"/>
    <w:bookmarkStart w:name="z5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4. Настоящий приказ вводится в действие по истечении десяти календарных дней со дня его первого официального опубликования.</w:t>
      </w:r>
    </w:p>
    <w:bookmarkEnd w:id="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900"/>
        <w:gridCol w:w="5400"/>
      </w:tblGrid>
      <w:tr>
        <w:trPr>
          <w:trHeight w:val="30" w:hRule="atLeast"/>
        </w:trPr>
        <w:tc>
          <w:tcPr>
            <w:tcW w:w="69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Министр образования и науки</w:t>
            </w:r>
          </w:p>
        </w:tc>
        <w:tc>
          <w:tcPr>
            <w:tcW w:w="5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9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5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3"/>
        <w:gridCol w:w="4613"/>
      </w:tblGrid>
      <w:tr>
        <w:trPr>
          <w:trHeight w:val="30" w:hRule="atLeast"/>
        </w:trPr>
        <w:tc>
          <w:tcPr>
            <w:tcW w:w="7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приказом Министра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14 января 2016 года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26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Требования к обязательной школьной форме для организаций</w:t>
      </w:r>
      <w:r>
        <w:br/>
      </w:r>
      <w:r>
        <w:rPr>
          <w:rFonts w:ascii="Consolas"/>
          <w:b/>
          <w:i w:val="false"/>
          <w:color w:val="000000"/>
        </w:rPr>
        <w:t>среднего образования</w:t>
      </w:r>
      <w:r>
        <w:br/>
      </w:r>
      <w:r>
        <w:rPr>
          <w:rFonts w:ascii="Consolas"/>
          <w:b/>
          <w:i w:val="false"/>
          <w:color w:val="000000"/>
        </w:rPr>
        <w:t>1. Общие положения</w:t>
      </w:r>
    </w:p>
    <w:bookmarkEnd w:id="5"/>
    <w:bookmarkStart w:name="z8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Настоящие Требования к обязательной школьной форме для организаций среднего образования (далее-Требования) разработаны в соответствии с </w:t>
      </w:r>
      <w:r>
        <w:rPr>
          <w:rFonts w:ascii="Consolas"/>
          <w:b w:val="false"/>
          <w:i w:val="false"/>
          <w:color w:val="000000"/>
          <w:sz w:val="20"/>
        </w:rPr>
        <w:t>подпунктом 14-1)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5 Закона Республики Казахстан от 27 июля 2007 года "Об образовании" для обеспечения обучающихся качественной школьной формой.</w:t>
      </w:r>
    </w:p>
    <w:bookmarkEnd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Вышеуказанные Требования направлены на реализацию светского характера обучения и устранения признаков социального, имущественного и иных различий между обучающимися организаций среднего образования.</w:t>
      </w:r>
    </w:p>
    <w:bookmarkStart w:name="z9"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В настоящих Требованиях используется следующее основное понятие: организация среднего образования - учебное заведение, реализующее общеобразовательные учебные программы начального, основного среднего и общего среднего образования, специализированные общеобразовательные и специальные учебные программы.</w:t>
      </w:r>
    </w:p>
    <w:bookmarkEnd w:id="7"/>
    <w:bookmarkStart w:name="z10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3. Цель Требований - обеспечение единства подходов организаций среднего образования в применении обязательной школьной формы, формирование позитивного отношения родителей к школьной форме, повышение ответственности руководства учебных заведений и общественных советов (совет школы, попечительский совет, родительский комитет) в соблюдении светского характера обучения.</w:t>
      </w:r>
    </w:p>
    <w:bookmarkEnd w:id="8"/>
    <w:bookmarkStart w:name="z11"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4. Требования к обязательной школьной форме размещаются в фойе организаций среднего образования, а для ознакомления на Интернет-ресурсе организации среднего образования.</w:t>
      </w:r>
    </w:p>
    <w:bookmarkEnd w:id="9"/>
    <w:bookmarkStart w:name="z12" w:id="10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2. Требования к обязательной школьной форме для</w:t>
      </w:r>
      <w:r>
        <w:br/>
      </w:r>
      <w:r>
        <w:rPr>
          <w:rFonts w:ascii="Consolas"/>
          <w:b/>
          <w:i w:val="false"/>
          <w:color w:val="000000"/>
        </w:rPr>
        <w:t>организаций среднего образования</w:t>
      </w:r>
    </w:p>
    <w:bookmarkEnd w:id="10"/>
    <w:bookmarkStart w:name="z13"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5. Обязательная школьная форма организаций среднего образования (далее - школьная форма) соответствует светскому характеру обучения. Фасон, цвет школьной формы выдерживаются в классическом стиле, в единой цветовой гамме, с допущением смешения не более трех цветов. Цвет школьной формы выбирается из спокойных и не вызывающих ярких тонов.</w:t>
      </w:r>
    </w:p>
    <w:bookmarkEnd w:id="11"/>
    <w:bookmarkStart w:name="z14"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6. Школьная форма вводится с учетом возрастных особенностей обучающихся.</w:t>
      </w:r>
    </w:p>
    <w:bookmarkEnd w:id="12"/>
    <w:bookmarkStart w:name="z15"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7. Школьная форма подразделяется на повседневную, парадную и спортивную.</w:t>
      </w:r>
    </w:p>
    <w:bookmarkEnd w:id="13"/>
    <w:bookmarkStart w:name="z16"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8. Школьная форма для мальчиков включает:</w:t>
      </w:r>
    </w:p>
    <w:bookmarkEnd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пиджак, жилет, брюки, парадную рубашку, повседневную рубашку (зимний период: трикотажный жилет, водолазку). Брюки для мальчиков свободного кроя, и по длине закрывают щиколотки ног.</w:t>
      </w:r>
    </w:p>
    <w:bookmarkStart w:name="z17"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9. Школьная форма для девочек включает:</w:t>
      </w:r>
    </w:p>
    <w:bookmarkEnd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пиджак, жилет, юбку, брюки, классическую блузу (зимний период: трикотажный жилет, сарафан, водолазку). Брюки для девочек свободного кроя, и по длине закрывают щиколотки ног.</w:t>
      </w:r>
    </w:p>
    <w:bookmarkStart w:name="z18"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10. Парадная форма для мальчиков состоит из повседневной формы, дополненной белой рубашкой, для девочек - белой блузкой.</w:t>
      </w:r>
    </w:p>
    <w:bookmarkEnd w:id="16"/>
    <w:bookmarkStart w:name="z19"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11. Спортивная форма для мальчиков и девочек включает: спортивный костюм (спортивные брюки, футболка), спортивную обувь (кроссовки, кеды).</w:t>
      </w:r>
    </w:p>
    <w:bookmarkEnd w:id="17"/>
    <w:bookmarkStart w:name="z20"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12. Школьная форма включает галстук классической формы, соответствующий основному цвету или в контрасте к цвету школьной формы.</w:t>
      </w:r>
    </w:p>
    <w:bookmarkEnd w:id="18"/>
    <w:bookmarkStart w:name="z21"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13. Включение элементов одежды религиозной принадлежности различных конфессий в школьную форму не допускается.</w:t>
      </w:r>
    </w:p>
    <w:bookmarkEnd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В пункт 13 внесено изменение на государственном языке, текст на русском языке не изменяется в соответствии с приказом Министра образования и науки РК от 04.04.2016 </w:t>
      </w:r>
      <w:r>
        <w:rPr>
          <w:rFonts w:ascii="Consolas"/>
          <w:b w:val="false"/>
          <w:i w:val="false"/>
          <w:color w:val="ff0000"/>
          <w:sz w:val="20"/>
        </w:rPr>
        <w:t>№ 248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</w:p>
    <w:bookmarkStart w:name="z22"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 14. На школьной форме размещаются отличительные знаки (эмблема, нашивка и др.) организаций среднего образования. Они размещаются в верхней части одежды или аксессуара (пиджак, жилетка, галстук).</w:t>
      </w:r>
    </w:p>
    <w:bookmarkEnd w:id="20"/>
    <w:bookmarkStart w:name="z23"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15. Требования к школьной форме реализуются с учетом климатических условий, места проведения учебных занятий и температурного режима в учебном помещении.</w:t>
      </w:r>
    </w:p>
    <w:bookmarkEnd w:id="21"/>
    <w:bookmarkStart w:name="z24" w:id="2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16. Требования к школьной форме исключают ношение одежды и аксессуаров с травмирующей фурнитурой.</w:t>
      </w:r>
    </w:p>
    <w:bookmarkEnd w:id="22"/>
    <w:bookmarkStart w:name="z25" w:id="2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17. При внедрении школьной формы обращается внимание на состав тканей.</w:t>
      </w:r>
    </w:p>
    <w:bookmarkEnd w:id="23"/>
    <w:bookmarkStart w:name="z26" w:id="2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18. В качестве тканей школьной формы используются полушерстяные и хлопковые ткани с улучшенными свойствами, имеющими высокую износостойкость, обладающие антибактериальными, антимикробными и антистатическими свойствами.</w:t>
      </w:r>
    </w:p>
    <w:bookmarkEnd w:id="24"/>
    <w:bookmarkStart w:name="z27" w:id="2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19. Выбор цвета, фасона школьной формы и длины юбки определяется организацией среднего образования и общественным советом, утверждается протоколом общешкольного родительского собрания.</w:t>
      </w:r>
    </w:p>
    <w:bookmarkEnd w:id="25"/>
    <w:bookmarkStart w:name="z28" w:id="2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20. Введение изменений в школьную форму принимается по согласованию с общественным советом.</w:t>
      </w:r>
    </w:p>
    <w:bookmarkEnd w:id="26"/>
    <w:bookmarkStart w:name="z29" w:id="2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21. Родители и иные законные представители обеспечивают ношение обучающимися школьной формы, установленной в организации среднего образования.</w:t>
      </w:r>
    </w:p>
    <w:bookmarkEnd w:id="27"/>
    <w:bookmarkStart w:name="z30" w:id="28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3. Исполнение Требований к обязательной школьной форме для</w:t>
      </w:r>
      <w:r>
        <w:br/>
      </w:r>
      <w:r>
        <w:rPr>
          <w:rFonts w:ascii="Consolas"/>
          <w:b/>
          <w:i w:val="false"/>
          <w:color w:val="000000"/>
        </w:rPr>
        <w:t>организаций среднего образования</w:t>
      </w:r>
    </w:p>
    <w:bookmarkEnd w:id="28"/>
    <w:bookmarkStart w:name="z31" w:id="2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22. Руководитель организаций среднего образования (далее - Руководитель) и общественный совет (совет школы, попечительский совет, родительский комитет) при введении обязательной школьной формы руководствуется настоящими Требованиями.</w:t>
      </w:r>
    </w:p>
    <w:bookmarkEnd w:id="29"/>
    <w:bookmarkStart w:name="z32" w:id="3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23. Родители и иные законные представители участвуют в обсуждении вопросов о школьной форме и вносят предложения по ее совершенствованию, приобретают ее через действующую торговую сеть.</w:t>
      </w:r>
    </w:p>
    <w:bookmarkEnd w:id="30"/>
    <w:bookmarkStart w:name="z33" w:id="3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24. Областные, городов Астаны и Алматы управления образования, районные (городские) отделы образования рекомендуют родителям приобретение школьной формы у отечественных производителей школьной формы.</w:t>
      </w:r>
    </w:p>
    <w:bookmarkEnd w:id="3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В пункт 24 внесено изменение на государственном языке, текст на русском языке не изменяется в соответствии с приказом Министра образования и науки РК от 04.04.2016 </w:t>
      </w:r>
      <w:r>
        <w:rPr>
          <w:rFonts w:ascii="Consolas"/>
          <w:b w:val="false"/>
          <w:i w:val="false"/>
          <w:color w:val="ff0000"/>
          <w:sz w:val="20"/>
        </w:rPr>
        <w:t>№ 248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</w:p>
    <w:bookmarkStart w:name="z34" w:id="3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 25. Руководитель обеспечивает утверждение школьной формы до 25 мая учебного года.</w:t>
      </w:r>
    </w:p>
    <w:bookmarkEnd w:id="32"/>
    <w:bookmarkStart w:name="z35" w:id="3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26. Руководитель выносит вопрос соблюдения школьной формы обучающимися на общественный совет.</w:t>
      </w:r>
    </w:p>
    <w:bookmarkEnd w:id="33"/>
    <w:bookmarkStart w:name="z36" w:id="3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27. Руководитель ознакомливает родителей или иных законных представителей с настоящими Требованиями при подаче заявления о приеме (произвольной форме) обучающегося в организацию среднего образования под роспись и на общешкольном родительском собрании.</w:t>
      </w:r>
    </w:p>
    <w:bookmarkEnd w:id="34"/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